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知识分享|成都岩棉板的特点有哪些？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防火岩棉板的防火等级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A级：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具有优良的耐火性，几乎不燃，并能防止火势蔓延，非常适合在耐火要求高的环境中使用。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A级岩棉板的平均耐火时间可达2-5小时，耐火性能佳。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B1级：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具有较好的阻燃性，即使是明火或者高温条件都不易发生起火及快速蔓延情况，在火势转移以后可快速止燃。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B2级：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具有一定的阻燃性，等级低于B1级，属于可燃等级。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当遇明火和高温会起火燃烧，造成火势蔓延，尤其在木质建筑环境。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B3级：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属于易燃等级，阻燃能力几乎为零，本身材质极易燃烧，在一般的建筑中极为罕见。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岩棉板的主要特点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（1）防火耐高温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外墙岩棉板原材料采用天然的火山岩石，是不燃性建筑材料防火材料；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具有..高防火等级A1级，能有效防止火势蔓延；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尺寸非常稳定，在火灾中不会伸长、收缩或变形。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（2）保温隔热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外墙岩棉板纤维细长柔韧，渣球含量低；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因而导热系数低，具有..的保温效果。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（3）吸音降噪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岩棉是理想的隔音材料，大量的细长纤维形成了多孔连接结构，决定了岩棉是一种出色的吸音降噪材料。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（4）无腐蚀性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岩棉化学性质稳定，PH值为7-8，呈中性或弱碱性，对碳钢、不锈钢、铝等金属材料均无腐蚀。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（5）..环保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岩棉经检测不含有石棉、CFC（氯氟化碳）、HFC（氢氟化碳）、HCFC（氢氯氟化碳）等对环境有害的物质。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不会被腐蚀或产生霉变及细菌。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以上关于成都岩棉板的知识就介绍到这里啦，感谢你的阅读，希望对你有所帮助。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原文链接：http://www.cdwxls.com/den/1928569.html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